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A5DC7" w14:textId="77777777" w:rsidR="00642430" w:rsidRDefault="00642430" w:rsidP="009C3E80">
      <w:pPr>
        <w:pStyle w:val="BodyText"/>
        <w:ind w:right="435"/>
        <w:jc w:val="right"/>
      </w:pPr>
    </w:p>
    <w:p w14:paraId="558D596F" w14:textId="3462F396" w:rsidR="00642430" w:rsidRDefault="00642430" w:rsidP="00642430">
      <w:pPr>
        <w:pStyle w:val="BodyText"/>
        <w:spacing w:before="74"/>
        <w:ind w:left="298" w:right="5919"/>
      </w:pPr>
      <w:r>
        <w:t>TAJUK DOKUMEN: RUJUKAN NO.DOKUMEN: BKPP-AK 04/ PIN.04</w:t>
      </w:r>
    </w:p>
    <w:p w14:paraId="2AACDFB3" w14:textId="6CCF8439" w:rsidR="00642430" w:rsidRDefault="00642430" w:rsidP="00642430">
      <w:pPr>
        <w:pStyle w:val="BodyText"/>
        <w:spacing w:before="74"/>
        <w:ind w:left="298" w:right="5919"/>
      </w:pPr>
      <w:r>
        <w:t xml:space="preserve">TARIKH KUASA: </w:t>
      </w:r>
      <w:r w:rsidR="00CC5D8D">
        <w:t>20</w:t>
      </w:r>
      <w:r>
        <w:t>.</w:t>
      </w:r>
      <w:r w:rsidR="00CC5D8D">
        <w:t>10</w:t>
      </w:r>
      <w:r>
        <w:t>.2022</w:t>
      </w:r>
    </w:p>
    <w:p w14:paraId="450EB0D7" w14:textId="77777777" w:rsidR="00642430" w:rsidRDefault="00642430" w:rsidP="00642430">
      <w:pPr>
        <w:pStyle w:val="BodyText"/>
        <w:spacing w:before="6"/>
        <w:rPr>
          <w:sz w:val="8"/>
        </w:rPr>
      </w:pPr>
    </w:p>
    <w:tbl>
      <w:tblPr>
        <w:tblW w:w="1026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7692"/>
      </w:tblGrid>
      <w:tr w:rsidR="00642430" w14:paraId="2FB62D93" w14:textId="77777777" w:rsidTr="008F0AEA">
        <w:trPr>
          <w:trHeight w:val="38"/>
        </w:trPr>
        <w:tc>
          <w:tcPr>
            <w:tcW w:w="2574" w:type="dxa"/>
            <w:tcBorders>
              <w:left w:val="single" w:sz="6" w:space="0" w:color="000000"/>
            </w:tcBorders>
          </w:tcPr>
          <w:p w14:paraId="5FA307A3" w14:textId="77777777" w:rsidR="00642430" w:rsidRDefault="00642430" w:rsidP="008F0AEA">
            <w:pPr>
              <w:pStyle w:val="TableParagraph"/>
              <w:spacing w:before="119"/>
              <w:ind w:lef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TANGGUNGJAWAB</w:t>
            </w:r>
          </w:p>
        </w:tc>
        <w:tc>
          <w:tcPr>
            <w:tcW w:w="7692" w:type="dxa"/>
          </w:tcPr>
          <w:p w14:paraId="0C68E8C3" w14:textId="77777777" w:rsidR="00642430" w:rsidRDefault="00642430" w:rsidP="002D4696">
            <w:pPr>
              <w:pStyle w:val="TableParagraph"/>
              <w:spacing w:before="119"/>
              <w:ind w:left="2868" w:right="28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TINDAKAN</w:t>
            </w:r>
          </w:p>
        </w:tc>
      </w:tr>
      <w:tr w:rsidR="00642430" w14:paraId="1EC285C8" w14:textId="77777777" w:rsidTr="008F0AEA">
        <w:trPr>
          <w:trHeight w:val="995"/>
        </w:trPr>
        <w:tc>
          <w:tcPr>
            <w:tcW w:w="2574" w:type="dxa"/>
            <w:tcBorders>
              <w:left w:val="single" w:sz="6" w:space="0" w:color="000000"/>
            </w:tcBorders>
          </w:tcPr>
          <w:p w14:paraId="7AFF24BC" w14:textId="77777777" w:rsidR="00642430" w:rsidRDefault="00642430" w:rsidP="002D4696">
            <w:pPr>
              <w:pStyle w:val="TableParagraph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PP/JP/PPP</w:t>
            </w:r>
          </w:p>
          <w:p w14:paraId="29313350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5F8A5702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5938C47D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71D6C44D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5735B675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42A58357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62AC7C77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0E2FD599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5C22056E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2037254E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7E9EDABA" w14:textId="77777777" w:rsidR="00642430" w:rsidRDefault="00642430" w:rsidP="002D4696">
            <w:pPr>
              <w:pStyle w:val="TableParagraph"/>
              <w:spacing w:before="11"/>
              <w:rPr>
                <w:sz w:val="32"/>
              </w:rPr>
            </w:pPr>
          </w:p>
          <w:p w14:paraId="2F3A1705" w14:textId="77777777" w:rsidR="00642430" w:rsidRDefault="00642430" w:rsidP="002D4696">
            <w:pPr>
              <w:pStyle w:val="TableParagraph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PP/JP/PPP</w:t>
            </w:r>
          </w:p>
          <w:p w14:paraId="6291E19F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1189838E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63889C8D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0AEAAF62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6856F421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6AE0724C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3F8DC56C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3CDB84CB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4C82414D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3C1013D8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4FD61C63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640BD06A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3447532B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2F4E583D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6B9BD7CD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54B2C3CA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690E0102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5949A7C1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79B584E1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43B7AFE9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78E4675D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6D5E664D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59877A0D" w14:textId="77777777" w:rsidR="00642430" w:rsidRDefault="00642430" w:rsidP="002D4696">
            <w:pPr>
              <w:pStyle w:val="TableParagraph"/>
              <w:rPr>
                <w:sz w:val="28"/>
              </w:rPr>
            </w:pPr>
          </w:p>
          <w:p w14:paraId="3D623C15" w14:textId="77777777" w:rsidR="00642430" w:rsidRDefault="00642430" w:rsidP="002D4696">
            <w:pPr>
              <w:pStyle w:val="TableParagraph"/>
              <w:spacing w:before="1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PP/JP/PPP</w:t>
            </w:r>
          </w:p>
        </w:tc>
        <w:tc>
          <w:tcPr>
            <w:tcW w:w="7692" w:type="dxa"/>
          </w:tcPr>
          <w:p w14:paraId="7CA7D907" w14:textId="77777777" w:rsidR="00642430" w:rsidRDefault="00642430" w:rsidP="002D4696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Rujukan kepada Pegawai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Pergigian:</w:t>
            </w:r>
          </w:p>
          <w:p w14:paraId="351BC461" w14:textId="77777777" w:rsidR="00642430" w:rsidRDefault="00642430" w:rsidP="002D4696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ind w:left="82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Dalam Klinik Yang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Sama</w:t>
            </w:r>
          </w:p>
          <w:p w14:paraId="05498985" w14:textId="77777777" w:rsidR="00642430" w:rsidRDefault="00642430" w:rsidP="002D4696">
            <w:pPr>
              <w:pStyle w:val="TableParagraph"/>
              <w:numPr>
                <w:ilvl w:val="2"/>
                <w:numId w:val="1"/>
              </w:numPr>
              <w:tabs>
                <w:tab w:val="left" w:pos="1276"/>
                <w:tab w:val="left" w:pos="1277"/>
              </w:tabs>
              <w:spacing w:before="1"/>
              <w:ind w:right="395" w:hanging="452"/>
              <w:rPr>
                <w:sz w:val="24"/>
              </w:rPr>
            </w:pPr>
            <w:r>
              <w:rPr>
                <w:sz w:val="24"/>
              </w:rPr>
              <w:t>Gunakan kad rawatan pesakit LP8 untuk rujukan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di klinik.</w:t>
            </w:r>
          </w:p>
          <w:p w14:paraId="712D6358" w14:textId="77777777" w:rsidR="00642430" w:rsidRDefault="00642430" w:rsidP="002D4696">
            <w:pPr>
              <w:pStyle w:val="TableParagraph"/>
              <w:numPr>
                <w:ilvl w:val="2"/>
                <w:numId w:val="1"/>
              </w:numPr>
              <w:tabs>
                <w:tab w:val="left" w:pos="1276"/>
                <w:tab w:val="left" w:pos="1277"/>
              </w:tabs>
              <w:spacing w:before="1"/>
              <w:ind w:hanging="452"/>
              <w:rPr>
                <w:sz w:val="24"/>
              </w:rPr>
            </w:pPr>
            <w:r>
              <w:rPr>
                <w:sz w:val="24"/>
              </w:rPr>
              <w:t>Catatkan butir-butir rujukan dalam kad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pesakit.</w:t>
            </w:r>
          </w:p>
          <w:p w14:paraId="7549115D" w14:textId="77777777" w:rsidR="00642430" w:rsidRDefault="00642430" w:rsidP="002D4696">
            <w:pPr>
              <w:pStyle w:val="TableParagraph"/>
              <w:spacing w:before="1"/>
              <w:rPr>
                <w:sz w:val="24"/>
              </w:rPr>
            </w:pPr>
          </w:p>
          <w:p w14:paraId="0F2C1A4B" w14:textId="77777777" w:rsidR="00642430" w:rsidRDefault="00642430" w:rsidP="002D4696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ind w:left="828" w:right="134" w:hanging="4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Dari Klinik Statik atau Pasukan Pergigian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Bergerak</w:t>
            </w:r>
          </w:p>
          <w:p w14:paraId="29F96C50" w14:textId="77777777" w:rsidR="00642430" w:rsidRDefault="00642430" w:rsidP="002D4696">
            <w:pPr>
              <w:pStyle w:val="TableParagraph"/>
              <w:numPr>
                <w:ilvl w:val="2"/>
                <w:numId w:val="1"/>
              </w:numPr>
              <w:tabs>
                <w:tab w:val="left" w:pos="448"/>
                <w:tab w:val="left" w:pos="449"/>
              </w:tabs>
              <w:spacing w:before="1"/>
              <w:ind w:right="150" w:hanging="1277"/>
              <w:jc w:val="right"/>
              <w:rPr>
                <w:sz w:val="24"/>
              </w:rPr>
            </w:pPr>
            <w:r>
              <w:rPr>
                <w:sz w:val="24"/>
              </w:rPr>
              <w:t>Gunakan Borang Rujukan BKPP-BK 24 untuk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rujukan.</w:t>
            </w:r>
          </w:p>
          <w:p w14:paraId="60BD1453" w14:textId="77777777" w:rsidR="00642430" w:rsidRDefault="00642430" w:rsidP="002D4696">
            <w:pPr>
              <w:pStyle w:val="TableParagraph"/>
              <w:numPr>
                <w:ilvl w:val="2"/>
                <w:numId w:val="1"/>
              </w:numPr>
              <w:tabs>
                <w:tab w:val="left" w:pos="1276"/>
                <w:tab w:val="left" w:pos="1277"/>
              </w:tabs>
              <w:spacing w:before="1"/>
              <w:ind w:right="292" w:hanging="449"/>
              <w:rPr>
                <w:sz w:val="24"/>
              </w:rPr>
            </w:pPr>
            <w:r>
              <w:rPr>
                <w:sz w:val="24"/>
              </w:rPr>
              <w:t>Beri surat rujukan kepada pesakit dan minta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pesakit hadir ke klinik pada hari 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ditetapkan.</w:t>
            </w:r>
          </w:p>
          <w:p w14:paraId="50C19722" w14:textId="381E8A18" w:rsidR="00642430" w:rsidRPr="006313B5" w:rsidRDefault="00642430" w:rsidP="002D4696">
            <w:pPr>
              <w:pStyle w:val="TableParagraph"/>
              <w:numPr>
                <w:ilvl w:val="2"/>
                <w:numId w:val="1"/>
              </w:numPr>
              <w:tabs>
                <w:tab w:val="left" w:pos="1276"/>
                <w:tab w:val="left" w:pos="1277"/>
              </w:tabs>
              <w:ind w:right="490" w:hanging="449"/>
              <w:rPr>
                <w:sz w:val="24"/>
              </w:rPr>
            </w:pPr>
            <w:r w:rsidRPr="006313B5">
              <w:rPr>
                <w:sz w:val="24"/>
              </w:rPr>
              <w:t>Kepilkan salinan surat rujukan dan catatkan</w:t>
            </w:r>
            <w:r w:rsidRPr="006313B5">
              <w:rPr>
                <w:spacing w:val="-25"/>
                <w:sz w:val="24"/>
              </w:rPr>
              <w:t xml:space="preserve"> </w:t>
            </w:r>
            <w:r w:rsidRPr="006313B5">
              <w:rPr>
                <w:sz w:val="24"/>
              </w:rPr>
              <w:t>butir-butir rujukan (jika berkenaan) dalam kad</w:t>
            </w:r>
            <w:r w:rsidRPr="006313B5">
              <w:rPr>
                <w:spacing w:val="-5"/>
                <w:sz w:val="24"/>
              </w:rPr>
              <w:t xml:space="preserve"> </w:t>
            </w:r>
            <w:r w:rsidRPr="006313B5">
              <w:rPr>
                <w:sz w:val="24"/>
              </w:rPr>
              <w:t>pesakit.</w:t>
            </w:r>
          </w:p>
          <w:p w14:paraId="2DCFCB2B" w14:textId="77777777" w:rsidR="00642430" w:rsidRDefault="00642430" w:rsidP="002D4696">
            <w:pPr>
              <w:pStyle w:val="TableParagraph"/>
              <w:spacing w:before="3"/>
              <w:rPr>
                <w:sz w:val="24"/>
              </w:rPr>
            </w:pPr>
          </w:p>
          <w:p w14:paraId="17B205F8" w14:textId="77777777" w:rsidR="00642430" w:rsidRDefault="00642430" w:rsidP="002D4696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</w:tabs>
              <w:ind w:left="487" w:hanging="340"/>
              <w:rPr>
                <w:b/>
                <w:sz w:val="24"/>
              </w:rPr>
            </w:pPr>
            <w:r>
              <w:rPr>
                <w:b/>
                <w:sz w:val="24"/>
              </w:rPr>
              <w:t>Rujukan kepada Unit Pakar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Pergigian:</w:t>
            </w:r>
          </w:p>
          <w:p w14:paraId="239BAA4D" w14:textId="77777777" w:rsidR="00642430" w:rsidRDefault="00642430" w:rsidP="002D4696">
            <w:pPr>
              <w:pStyle w:val="TableParagraph"/>
              <w:spacing w:before="1"/>
              <w:rPr>
                <w:sz w:val="24"/>
              </w:rPr>
            </w:pPr>
          </w:p>
          <w:p w14:paraId="25E11016" w14:textId="77777777" w:rsidR="00642430" w:rsidRDefault="00642430" w:rsidP="002D4696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ind w:left="828" w:right="491" w:hanging="360"/>
              <w:rPr>
                <w:sz w:val="24"/>
              </w:rPr>
            </w:pPr>
            <w:r>
              <w:rPr>
                <w:sz w:val="24"/>
              </w:rPr>
              <w:t>Gunakan surat rujukan kepada Pakar Pergigian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seperti berikut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4632D3BD" w14:textId="77777777" w:rsidR="00642430" w:rsidRPr="00E66DC8" w:rsidRDefault="00642430" w:rsidP="002D4696">
            <w:pPr>
              <w:pStyle w:val="TableParagraph"/>
              <w:numPr>
                <w:ilvl w:val="2"/>
                <w:numId w:val="1"/>
              </w:numPr>
              <w:tabs>
                <w:tab w:val="left" w:pos="1276"/>
                <w:tab w:val="left" w:pos="1277"/>
              </w:tabs>
              <w:spacing w:before="2"/>
              <w:ind w:right="330" w:hanging="428"/>
              <w:rPr>
                <w:sz w:val="24"/>
              </w:rPr>
            </w:pPr>
            <w:r w:rsidRPr="00E66DC8">
              <w:rPr>
                <w:sz w:val="24"/>
              </w:rPr>
              <w:t>BKPP-BK 24 Borang</w:t>
            </w:r>
            <w:r w:rsidRPr="00E66DC8">
              <w:rPr>
                <w:spacing w:val="-3"/>
                <w:sz w:val="24"/>
              </w:rPr>
              <w:t xml:space="preserve"> </w:t>
            </w:r>
            <w:r w:rsidRPr="00E66DC8">
              <w:rPr>
                <w:sz w:val="24"/>
              </w:rPr>
              <w:t>Rujukan</w:t>
            </w:r>
          </w:p>
          <w:p w14:paraId="26F1D8E5" w14:textId="77777777" w:rsidR="00642430" w:rsidRPr="00E66DC8" w:rsidRDefault="00642430" w:rsidP="002D4696">
            <w:pPr>
              <w:pStyle w:val="TableParagraph"/>
              <w:numPr>
                <w:ilvl w:val="2"/>
                <w:numId w:val="1"/>
              </w:numPr>
              <w:tabs>
                <w:tab w:val="left" w:pos="1276"/>
                <w:tab w:val="left" w:pos="1277"/>
              </w:tabs>
              <w:spacing w:before="2"/>
              <w:ind w:right="659" w:hanging="428"/>
              <w:rPr>
                <w:sz w:val="24"/>
              </w:rPr>
            </w:pPr>
            <w:r w:rsidRPr="00E66DC8">
              <w:rPr>
                <w:sz w:val="24"/>
              </w:rPr>
              <w:t xml:space="preserve">Apendix 4 Borang Rujukan Pesakit Dengan Keadaan Mulut Berpotensi Malignan dan Kanser Mulut </w:t>
            </w:r>
          </w:p>
          <w:p w14:paraId="271A9DDD" w14:textId="77777777" w:rsidR="00642430" w:rsidRPr="00E66DC8" w:rsidRDefault="00642430" w:rsidP="002D4696">
            <w:pPr>
              <w:pStyle w:val="TableParagraph"/>
              <w:numPr>
                <w:ilvl w:val="2"/>
                <w:numId w:val="1"/>
              </w:numPr>
              <w:tabs>
                <w:tab w:val="left" w:pos="1276"/>
                <w:tab w:val="left" w:pos="1277"/>
              </w:tabs>
              <w:spacing w:before="2"/>
              <w:ind w:right="659" w:hanging="428"/>
              <w:rPr>
                <w:sz w:val="24"/>
              </w:rPr>
            </w:pPr>
            <w:r w:rsidRPr="00030F6A">
              <w:rPr>
                <w:sz w:val="24"/>
              </w:rPr>
              <w:t>Pakar Ortodontik/Pakar Restoratif/Pakar Periodontik - Borang</w:t>
            </w:r>
            <w:r w:rsidRPr="00030F6A">
              <w:rPr>
                <w:spacing w:val="-29"/>
                <w:sz w:val="24"/>
              </w:rPr>
              <w:t xml:space="preserve"> </w:t>
            </w:r>
            <w:r w:rsidRPr="00030F6A">
              <w:rPr>
                <w:sz w:val="24"/>
              </w:rPr>
              <w:t>Rujukan Ortodontik/Restoratif/ Periodontik yang ditetapkan oleh Perkhidmatan Ortodontik/Restoratif/ Periodontik</w:t>
            </w:r>
            <w:r w:rsidRPr="00E66DC8">
              <w:rPr>
                <w:sz w:val="24"/>
              </w:rPr>
              <w:t xml:space="preserve">, </w:t>
            </w:r>
            <w:r>
              <w:rPr>
                <w:sz w:val="24"/>
              </w:rPr>
              <w:t>Program</w:t>
            </w:r>
            <w:r w:rsidRPr="00E66DC8">
              <w:rPr>
                <w:sz w:val="24"/>
              </w:rPr>
              <w:t xml:space="preserve"> Kesihatan Pergigian</w:t>
            </w:r>
            <w:r w:rsidRPr="00E66DC8">
              <w:rPr>
                <w:spacing w:val="-1"/>
                <w:sz w:val="24"/>
              </w:rPr>
              <w:t xml:space="preserve"> </w:t>
            </w:r>
            <w:r w:rsidRPr="00E66DC8">
              <w:rPr>
                <w:sz w:val="24"/>
              </w:rPr>
              <w:t>KKM</w:t>
            </w:r>
          </w:p>
          <w:p w14:paraId="4326E480" w14:textId="77777777" w:rsidR="00642430" w:rsidRPr="00E66DC8" w:rsidRDefault="00642430" w:rsidP="002D4696">
            <w:pPr>
              <w:pStyle w:val="TableParagraph"/>
              <w:numPr>
                <w:ilvl w:val="2"/>
                <w:numId w:val="1"/>
              </w:numPr>
              <w:tabs>
                <w:tab w:val="left" w:pos="1276"/>
                <w:tab w:val="left" w:pos="1277"/>
              </w:tabs>
              <w:spacing w:before="2"/>
              <w:ind w:right="330" w:hanging="428"/>
              <w:rPr>
                <w:sz w:val="24"/>
              </w:rPr>
            </w:pPr>
            <w:r w:rsidRPr="00E66DC8">
              <w:rPr>
                <w:sz w:val="24"/>
              </w:rPr>
              <w:t>Borang rujukan lain-lain yang berkaitan</w:t>
            </w:r>
          </w:p>
          <w:p w14:paraId="4618EBB3" w14:textId="77777777" w:rsidR="00642430" w:rsidRDefault="00642430" w:rsidP="002D4696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before="4"/>
              <w:ind w:left="828" w:right="152" w:hanging="360"/>
              <w:rPr>
                <w:sz w:val="24"/>
              </w:rPr>
            </w:pPr>
            <w:r>
              <w:rPr>
                <w:sz w:val="24"/>
              </w:rPr>
              <w:t>Lampirkan surat rujukan, radiograf dan lain-lain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dokumen yang berkaitan (jika ada) bersama LP8 (jika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perlu).</w:t>
            </w:r>
          </w:p>
          <w:p w14:paraId="45170CC4" w14:textId="77777777" w:rsidR="00642430" w:rsidRDefault="00642430" w:rsidP="002D4696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before="1"/>
              <w:ind w:left="828" w:right="213" w:hanging="360"/>
              <w:rPr>
                <w:sz w:val="24"/>
              </w:rPr>
            </w:pPr>
            <w:r>
              <w:rPr>
                <w:sz w:val="24"/>
              </w:rPr>
              <w:t>Tentukan sama ada kes itu perlukan rujukan segera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atau tidak:</w:t>
            </w:r>
          </w:p>
          <w:p w14:paraId="205193C5" w14:textId="77777777" w:rsidR="00642430" w:rsidRDefault="00642430" w:rsidP="002D4696">
            <w:pPr>
              <w:pStyle w:val="TableParagraph"/>
              <w:numPr>
                <w:ilvl w:val="2"/>
                <w:numId w:val="1"/>
              </w:numPr>
              <w:tabs>
                <w:tab w:val="left" w:pos="1276"/>
                <w:tab w:val="left" w:pos="1277"/>
              </w:tabs>
              <w:spacing w:before="2"/>
              <w:ind w:right="595" w:hanging="449"/>
              <w:rPr>
                <w:sz w:val="24"/>
              </w:rPr>
            </w:pPr>
            <w:r>
              <w:rPr>
                <w:sz w:val="24"/>
              </w:rPr>
              <w:t>Jika pesakit perlukan rawatan segera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maklumkan Unit Pakar melalui telefon terlebih dahulu. Catat masa panggilan pada kad rawatan. Minta pesakit pergi ke tempat yang berkenaan dengan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segera.</w:t>
            </w:r>
          </w:p>
          <w:p w14:paraId="749EBADD" w14:textId="77777777" w:rsidR="00642430" w:rsidRDefault="00642430" w:rsidP="002D4696">
            <w:pPr>
              <w:pStyle w:val="TableParagraph"/>
              <w:numPr>
                <w:ilvl w:val="2"/>
                <w:numId w:val="1"/>
              </w:numPr>
              <w:tabs>
                <w:tab w:val="left" w:pos="1277"/>
              </w:tabs>
              <w:spacing w:before="2"/>
              <w:ind w:right="340" w:hanging="449"/>
              <w:jc w:val="both"/>
              <w:rPr>
                <w:sz w:val="24"/>
              </w:rPr>
            </w:pPr>
            <w:r>
              <w:rPr>
                <w:sz w:val="24"/>
              </w:rPr>
              <w:t>Jika tidak segera, maklumkan kepada pesakit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tarikh temujanji yang ditentukan untuk berjumpa dengan Pakar 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berkenaan.</w:t>
            </w:r>
          </w:p>
          <w:p w14:paraId="0873A95F" w14:textId="77777777" w:rsidR="00642430" w:rsidRDefault="00642430" w:rsidP="002D4696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before="3"/>
              <w:ind w:left="828" w:hanging="360"/>
              <w:jc w:val="both"/>
              <w:rPr>
                <w:sz w:val="24"/>
              </w:rPr>
            </w:pPr>
            <w:r>
              <w:rPr>
                <w:sz w:val="24"/>
              </w:rPr>
              <w:t>Kepilkan satu salinan surat rujukan pada kad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rawatan.</w:t>
            </w:r>
          </w:p>
          <w:p w14:paraId="5835695E" w14:textId="77777777" w:rsidR="00642430" w:rsidRDefault="00642430" w:rsidP="002D4696">
            <w:pPr>
              <w:pStyle w:val="TableParagraph"/>
              <w:rPr>
                <w:sz w:val="24"/>
              </w:rPr>
            </w:pPr>
          </w:p>
          <w:p w14:paraId="14181C69" w14:textId="77777777" w:rsidR="00642430" w:rsidRDefault="00642430" w:rsidP="002D4696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</w:tabs>
              <w:spacing w:before="1"/>
              <w:ind w:left="487" w:hanging="340"/>
              <w:rPr>
                <w:b/>
                <w:sz w:val="24"/>
              </w:rPr>
            </w:pPr>
            <w:r>
              <w:rPr>
                <w:b/>
                <w:sz w:val="24"/>
              </w:rPr>
              <w:t>Rujukan kepada jabatan/agensi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lain:</w:t>
            </w:r>
          </w:p>
          <w:p w14:paraId="7C0692C7" w14:textId="77777777" w:rsidR="00642430" w:rsidRDefault="00642430" w:rsidP="002D4696">
            <w:pPr>
              <w:pStyle w:val="TableParagraph"/>
              <w:rPr>
                <w:sz w:val="24"/>
              </w:rPr>
            </w:pPr>
          </w:p>
          <w:p w14:paraId="2339C3B2" w14:textId="77777777" w:rsidR="00642430" w:rsidRDefault="00642430" w:rsidP="002D4696">
            <w:pPr>
              <w:pStyle w:val="TableParagraph"/>
              <w:numPr>
                <w:ilvl w:val="1"/>
                <w:numId w:val="1"/>
              </w:numPr>
              <w:tabs>
                <w:tab w:val="left" w:pos="705"/>
                <w:tab w:val="left" w:pos="706"/>
              </w:tabs>
              <w:ind w:right="434"/>
              <w:rPr>
                <w:sz w:val="24"/>
              </w:rPr>
            </w:pPr>
            <w:r>
              <w:rPr>
                <w:sz w:val="24"/>
              </w:rPr>
              <w:t>Gunakan surat rujukan seperti di atas dan minta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pesakit membawanya bersama apabila ke klinik yang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dirujuk.</w:t>
            </w:r>
          </w:p>
          <w:p w14:paraId="2B5AA3F8" w14:textId="77777777" w:rsidR="00642430" w:rsidRDefault="00642430" w:rsidP="002D4696">
            <w:pPr>
              <w:pStyle w:val="TableParagraph"/>
              <w:numPr>
                <w:ilvl w:val="1"/>
                <w:numId w:val="1"/>
              </w:numPr>
              <w:tabs>
                <w:tab w:val="left" w:pos="705"/>
                <w:tab w:val="left" w:pos="70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Kepilkan satu salinan surat rujukan pada kad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rawatan.</w:t>
            </w:r>
          </w:p>
          <w:p w14:paraId="7A15509D" w14:textId="0B21D0F9" w:rsidR="008F0AEA" w:rsidRDefault="008F0AEA" w:rsidP="008F0AEA">
            <w:pPr>
              <w:pStyle w:val="TableParagraph"/>
              <w:tabs>
                <w:tab w:val="left" w:pos="705"/>
                <w:tab w:val="left" w:pos="706"/>
              </w:tabs>
              <w:spacing w:before="1"/>
              <w:ind w:left="705"/>
              <w:rPr>
                <w:sz w:val="24"/>
              </w:rPr>
            </w:pPr>
          </w:p>
        </w:tc>
        <w:bookmarkStart w:id="0" w:name="_GoBack"/>
        <w:bookmarkEnd w:id="0"/>
      </w:tr>
    </w:tbl>
    <w:p w14:paraId="27930EF7" w14:textId="77777777" w:rsidR="00642430" w:rsidRDefault="00642430" w:rsidP="00642430">
      <w:pPr>
        <w:pStyle w:val="BodyText"/>
        <w:rPr>
          <w:sz w:val="28"/>
        </w:rPr>
      </w:pPr>
    </w:p>
    <w:p w14:paraId="78F3D88B" w14:textId="16561B70" w:rsidR="00642430" w:rsidRDefault="00642430" w:rsidP="002C7C1F">
      <w:pPr>
        <w:pStyle w:val="BodyText"/>
        <w:ind w:right="435"/>
        <w:jc w:val="right"/>
      </w:pPr>
      <w:r>
        <w:t>1/1</w:t>
      </w:r>
    </w:p>
    <w:p w14:paraId="765C7F52" w14:textId="77777777" w:rsidR="00642430" w:rsidRDefault="00642430" w:rsidP="009C3E80">
      <w:pPr>
        <w:pStyle w:val="BodyText"/>
        <w:ind w:right="435"/>
        <w:jc w:val="right"/>
      </w:pPr>
    </w:p>
    <w:p w14:paraId="63A9B9E8" w14:textId="77777777" w:rsidR="004B5C5D" w:rsidRDefault="004B5C5D">
      <w:pPr>
        <w:pStyle w:val="BodyText"/>
        <w:spacing w:before="3"/>
      </w:pPr>
    </w:p>
    <w:sectPr w:rsidR="004B5C5D" w:rsidSect="009C3E80">
      <w:type w:val="continuous"/>
      <w:pgSz w:w="11910" w:h="16840"/>
      <w:pgMar w:top="200" w:right="860" w:bottom="55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A0F28" w14:textId="77777777" w:rsidR="00356CE9" w:rsidRDefault="00356CE9" w:rsidP="00356CE9">
      <w:r>
        <w:separator/>
      </w:r>
    </w:p>
  </w:endnote>
  <w:endnote w:type="continuationSeparator" w:id="0">
    <w:p w14:paraId="4243CE1E" w14:textId="77777777" w:rsidR="00356CE9" w:rsidRDefault="00356CE9" w:rsidP="0035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5F396" w14:textId="77777777" w:rsidR="00356CE9" w:rsidRDefault="00356CE9" w:rsidP="00356CE9">
      <w:r>
        <w:separator/>
      </w:r>
    </w:p>
  </w:footnote>
  <w:footnote w:type="continuationSeparator" w:id="0">
    <w:p w14:paraId="0EE60E28" w14:textId="77777777" w:rsidR="00356CE9" w:rsidRDefault="00356CE9" w:rsidP="0035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99D"/>
    <w:multiLevelType w:val="hybridMultilevel"/>
    <w:tmpl w:val="18FCE68A"/>
    <w:lvl w:ilvl="0" w:tplc="EBF6C4D6">
      <w:start w:val="1"/>
      <w:numFmt w:val="upperLetter"/>
      <w:lvlText w:val="%1."/>
      <w:lvlJc w:val="left"/>
      <w:pPr>
        <w:ind w:left="417" w:hanging="310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4"/>
        <w:szCs w:val="24"/>
        <w:lang w:val="ms" w:eastAsia="en-US" w:bidi="ar-SA"/>
      </w:rPr>
    </w:lvl>
    <w:lvl w:ilvl="1" w:tplc="CF72E34C">
      <w:start w:val="1"/>
      <w:numFmt w:val="decimal"/>
      <w:lvlText w:val="%2."/>
      <w:lvlJc w:val="left"/>
      <w:pPr>
        <w:ind w:left="705" w:hanging="435"/>
        <w:jc w:val="left"/>
      </w:pPr>
      <w:rPr>
        <w:rFonts w:hint="default"/>
        <w:w w:val="99"/>
        <w:lang w:val="ms" w:eastAsia="en-US" w:bidi="ar-SA"/>
      </w:rPr>
    </w:lvl>
    <w:lvl w:ilvl="2" w:tplc="94A4E83A">
      <w:start w:val="1"/>
      <w:numFmt w:val="lowerLetter"/>
      <w:lvlText w:val="%3)"/>
      <w:lvlJc w:val="left"/>
      <w:pPr>
        <w:ind w:left="1276" w:hanging="435"/>
        <w:jc w:val="left"/>
      </w:pPr>
      <w:rPr>
        <w:rFonts w:ascii="Tahoma" w:eastAsia="Tahoma" w:hAnsi="Tahoma" w:cs="Tahoma" w:hint="default"/>
        <w:spacing w:val="-2"/>
        <w:w w:val="99"/>
        <w:sz w:val="24"/>
        <w:szCs w:val="24"/>
        <w:lang w:val="ms" w:eastAsia="en-US" w:bidi="ar-SA"/>
      </w:rPr>
    </w:lvl>
    <w:lvl w:ilvl="3" w:tplc="B1127B10">
      <w:numFmt w:val="bullet"/>
      <w:lvlText w:val="•"/>
      <w:lvlJc w:val="left"/>
      <w:pPr>
        <w:ind w:left="1280" w:hanging="435"/>
      </w:pPr>
      <w:rPr>
        <w:rFonts w:hint="default"/>
        <w:lang w:val="ms" w:eastAsia="en-US" w:bidi="ar-SA"/>
      </w:rPr>
    </w:lvl>
    <w:lvl w:ilvl="4" w:tplc="9BA82D0A">
      <w:numFmt w:val="bullet"/>
      <w:lvlText w:val="•"/>
      <w:lvlJc w:val="left"/>
      <w:pPr>
        <w:ind w:left="2108" w:hanging="435"/>
      </w:pPr>
      <w:rPr>
        <w:rFonts w:hint="default"/>
        <w:lang w:val="ms" w:eastAsia="en-US" w:bidi="ar-SA"/>
      </w:rPr>
    </w:lvl>
    <w:lvl w:ilvl="5" w:tplc="26A0220E">
      <w:numFmt w:val="bullet"/>
      <w:lvlText w:val="•"/>
      <w:lvlJc w:val="left"/>
      <w:pPr>
        <w:ind w:left="2936" w:hanging="435"/>
      </w:pPr>
      <w:rPr>
        <w:rFonts w:hint="default"/>
        <w:lang w:val="ms" w:eastAsia="en-US" w:bidi="ar-SA"/>
      </w:rPr>
    </w:lvl>
    <w:lvl w:ilvl="6" w:tplc="FCA87ACC">
      <w:numFmt w:val="bullet"/>
      <w:lvlText w:val="•"/>
      <w:lvlJc w:val="left"/>
      <w:pPr>
        <w:ind w:left="3765" w:hanging="435"/>
      </w:pPr>
      <w:rPr>
        <w:rFonts w:hint="default"/>
        <w:lang w:val="ms" w:eastAsia="en-US" w:bidi="ar-SA"/>
      </w:rPr>
    </w:lvl>
    <w:lvl w:ilvl="7" w:tplc="6BAE94A4">
      <w:numFmt w:val="bullet"/>
      <w:lvlText w:val="•"/>
      <w:lvlJc w:val="left"/>
      <w:pPr>
        <w:ind w:left="4593" w:hanging="435"/>
      </w:pPr>
      <w:rPr>
        <w:rFonts w:hint="default"/>
        <w:lang w:val="ms" w:eastAsia="en-US" w:bidi="ar-SA"/>
      </w:rPr>
    </w:lvl>
    <w:lvl w:ilvl="8" w:tplc="ED52F3D0">
      <w:numFmt w:val="bullet"/>
      <w:lvlText w:val="•"/>
      <w:lvlJc w:val="left"/>
      <w:pPr>
        <w:ind w:left="5422" w:hanging="435"/>
      </w:pPr>
      <w:rPr>
        <w:rFonts w:hint="default"/>
        <w:lang w:val="ms" w:eastAsia="en-US" w:bidi="ar-SA"/>
      </w:rPr>
    </w:lvl>
  </w:abstractNum>
  <w:abstractNum w:abstractNumId="1" w15:restartNumberingAfterBreak="0">
    <w:nsid w:val="6DB45D56"/>
    <w:multiLevelType w:val="hybridMultilevel"/>
    <w:tmpl w:val="DDBCFA5C"/>
    <w:lvl w:ilvl="0" w:tplc="94A4E83A">
      <w:start w:val="1"/>
      <w:numFmt w:val="lowerLetter"/>
      <w:lvlText w:val="%1)"/>
      <w:lvlJc w:val="left"/>
      <w:pPr>
        <w:ind w:left="1276" w:hanging="435"/>
        <w:jc w:val="left"/>
      </w:pPr>
      <w:rPr>
        <w:rFonts w:ascii="Tahoma" w:eastAsia="Tahoma" w:hAnsi="Tahoma" w:cs="Tahoma" w:hint="default"/>
        <w:spacing w:val="-2"/>
        <w:w w:val="99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C5D"/>
    <w:rsid w:val="00030F6A"/>
    <w:rsid w:val="00067CF6"/>
    <w:rsid w:val="00175ED1"/>
    <w:rsid w:val="00287A57"/>
    <w:rsid w:val="002C7C1F"/>
    <w:rsid w:val="003367EC"/>
    <w:rsid w:val="00356CE9"/>
    <w:rsid w:val="00394BB3"/>
    <w:rsid w:val="00457C3A"/>
    <w:rsid w:val="00480942"/>
    <w:rsid w:val="004B5C5D"/>
    <w:rsid w:val="00543B62"/>
    <w:rsid w:val="00560658"/>
    <w:rsid w:val="005855E2"/>
    <w:rsid w:val="006313B5"/>
    <w:rsid w:val="00642430"/>
    <w:rsid w:val="00755BF4"/>
    <w:rsid w:val="007653BB"/>
    <w:rsid w:val="007D2849"/>
    <w:rsid w:val="008619B7"/>
    <w:rsid w:val="008A7461"/>
    <w:rsid w:val="008F0AEA"/>
    <w:rsid w:val="00935A10"/>
    <w:rsid w:val="00983B77"/>
    <w:rsid w:val="009C3E80"/>
    <w:rsid w:val="00BA61B3"/>
    <w:rsid w:val="00C629E9"/>
    <w:rsid w:val="00C7231B"/>
    <w:rsid w:val="00CC5D8D"/>
    <w:rsid w:val="00D42C08"/>
    <w:rsid w:val="00D85616"/>
    <w:rsid w:val="00DB6865"/>
    <w:rsid w:val="00E66DC8"/>
    <w:rsid w:val="00E8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3A9B9A1"/>
  <w15:docId w15:val="{CD04F4BF-C04B-43FA-B521-2D730B55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6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CE9"/>
    <w:rPr>
      <w:rFonts w:ascii="Tahoma" w:eastAsia="Tahoma" w:hAnsi="Tahoma" w:cs="Tahoma"/>
      <w:lang w:val="ms"/>
    </w:rPr>
  </w:style>
  <w:style w:type="paragraph" w:styleId="Footer">
    <w:name w:val="footer"/>
    <w:basedOn w:val="Normal"/>
    <w:link w:val="FooterChar"/>
    <w:uiPriority w:val="99"/>
    <w:unhideWhenUsed/>
    <w:rsid w:val="00356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CE9"/>
    <w:rPr>
      <w:rFonts w:ascii="Tahoma" w:eastAsia="Tahoma" w:hAnsi="Tahoma" w:cs="Tahoma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YONG SOOK FAN</cp:lastModifiedBy>
  <cp:revision>9</cp:revision>
  <cp:lastPrinted>2022-10-20T01:51:00Z</cp:lastPrinted>
  <dcterms:created xsi:type="dcterms:W3CDTF">2022-08-24T08:28:00Z</dcterms:created>
  <dcterms:modified xsi:type="dcterms:W3CDTF">2022-10-20T02:40:00Z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2021-08-27T00:00:00Z</vt:filetime>
  </property>
</Properties>
</file>